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Sportboden, Prallwand, Fixeinbauten BT F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Sportboden, Prallwand, Fixeinbauten BT F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